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04000000563050EE87.png" manifest:media-type="image/png"/>
  <manifest:file-entry manifest:full-path="Pictures/10000001000001EA0000028F8C70690D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589in" svg:height="0.7874in" draw:z-index="36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Gemeenteraad Ridderkerk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01-12-2025 13:45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Amendementen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35">
                <draw:image xlink:href="Pictures/100000010000080000000800C9F7B2FE.png" xlink:type="simple" xlink:show="embed" xlink:actuate="onLoad" draw:mime-type="image/png"/>
              </draw:frame>
              17
            </text:p>
          </table:table-cell>
        </table:table-row>
        <table:table-row table:style-name="Table2.2">
          <table:table-cell table:style-name="Table2.A1" office:value-type="string">
            <text:p text:style-name="P8">Periode: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Amendement 139-2025 PvdA Zienswijze Visie Economisch vestigingsklimaat MRDH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183,35 KB</text:p>
          </table:table-cell>
          <table:table-cell table:style-name="Table3.A2" office:value-type="string">
            <text:p text:style-name="P22">
              <text:a xlink:type="simple" xlink:href="https://raad.ridderkerk.nl/Documenten/Amendement-139-2025-PvdA-Zienswijze-Visie-Economisch-vestigingsklimaat-MRDH-verworp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3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Amendement 37-2025 Bo1 Herbestemming Rijksstraatweg 101 ERHV de Waal (ingetrokken).pdf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551,39 KB</text:p>
          </table:table-cell>
          <table:table-cell table:style-name="Table3.A2" office:value-type="string">
            <text:p text:style-name="P22">
              <text:a xlink:type="simple" xlink:href="https://raad.ridderkerk.nl/Documenten/Amendement-37-2025-Bo1-Herbestemming-Rijksstraatweg-101-ERHV-de-Waal-ingetrokken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3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Amendement 36-2025 Bo1 Herbestemming Rijksstraatweg 101 ook commerciele horeca mogelijk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452,38 KB</text:p>
          </table:table-cell>
          <table:table-cell table:style-name="Table3.A2" office:value-type="string">
            <text:p text:style-name="P22">
              <text:a xlink:type="simple" xlink:href="https://raad.ridderkerk.nl/Documenten/Amendement-36-2025-Bo1-Herbestemming-Rijksstraatweg-101-ook-commerciele-horeca-mogelijk-verworpen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3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Amendement 35-2025 Bo1 Herbestemming Rijksstraatweg 101 aanpassen budgetten (verworpen).pdf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460,81 KB</text:p>
          </table:table-cell>
          <table:table-cell table:style-name="Table3.A2" office:value-type="string">
            <text:p text:style-name="P22">
              <text:a xlink:type="simple" xlink:href="https://raad.ridderkerk.nl/Documenten/Amendement-35-2025-Bo1-Herbestemming-Rijksstraatweg-101-aanpassen-budgetten-verworp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3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Amendement 38-2025 CU Verordening Jeugdhulp Ridderkerk – onderzoekstermijn opnemen in verordening.pdf
              <text:span text:style-name="T2"/>
            </text:p>
            <text:p text:style-name="P3"/>
          </table:table-cell>
          <table:table-cell table:style-name="Table3.A2" office:value-type="string">
            <text:p text:style-name="P4">23-10-2025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446,45 KB</text:p>
          </table:table-cell>
          <table:table-cell table:style-name="Table3.A2" office:value-type="string">
            <text:p text:style-name="P22">
              <text:a xlink:type="simple" xlink:href="https://raad.ridderkerk.nl/Documenten/Amendement-38-2025-CU-Verordening-Jeugdhulp-Ridderkerk-onderzoekstermijn-opnemen-in-verordening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3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Amendement 34-2025 Bo1 Omgevingsvisie - visiekaart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444,53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4-2025-Bo1-Omgevingsvisie-visiekaart-verworpen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Amendement 33-2025 Bo1 Omgevingsvisie - omschrijving wijken (verworpen)
              <text:span text:style-name="T2"/>
            </text:p>
            <text:p text:style-name="P3"/>
          </table:table-cell>
          <table:table-cell table:style-name="Table3.A2" office:value-type="string">
            <text:p text:style-name="P4">11-09-2025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714,63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1-september/20:00/Vaststelling-Omgevingsvisie-1/Amendement-33-2025-Bo1-Omgevingsvisie-omschrijving-wijken-verworp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Amendement 32-2025 VVD Kaderbrief 2026 - Turnhal
              <text:span text:style-name="T2"/>
            </text:p>
            <text:p text:style-name="P3"/>
          </table:table-cell>
          <table:table-cell table:style-name="Table3.A2" office:value-type="string">
            <text:p text:style-name="P4">11-07-2025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146,29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0-juli/20:00/Kaderbrief-2026-1/Amendement-32-2025-VVD-Kaderbrief-2026-Turnhal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2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Amendement 31-2025 GroenLinks Visie op bouwhoogte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20-05-2025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142,50 KB</text:p>
          </table:table-cell>
          <table:table-cell table:style-name="Table3.A2" office:value-type="string">
            <text:p text:style-name="P22">
              <text:a xlink:type="simple" xlink:href="https://raad.ridderkerk.nl/Documenten/Amendement-31-2025-GroenLinks-Visie-op-bouwhoogte-verworpen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Amendement 30-2025 Partij 18PLUS Visie buitengebied - flexwonen ipv AZC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144,11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30-2025-Partij-18PLUS-Visie-buitengebied-flexwonen-ipv-AZC-verworpe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Amendement 29-2025 LR Visie buitengebied Ridderkerk - locatie flexwoningen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141,95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9-2025-LR-Visie-buitengebied-Ridderkerk-locatie-flexwoningen-verworp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Amendement 28-2025 GroenLinks Visie buitengebied - geen woningbouw boomgaard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122,08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8-2025-GroenLinks-Visie-buitengebied-geen-woningbouw-boomgaard-verworpen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Amendement 27-2025 GroenLinks Visie buitengebied – geen woningbouw agrarische gebieden verworpen
              <text:span text:style-name="T2"/>
            </text:p>
            <text:p text:style-name="P3"/>
          </table:table-cell>
          <table:table-cell table:style-name="Table3.A2" office:value-type="string">
            <text:p text:style-name="P4">16-05-2025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143,16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15-mei/20:00/Visie-buitengebied/Amendement-27-2025-GroenLinks-Visie-buitengebied-geen-woningbouw-agrarische-gebieden-verworpen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amendement 26-2025 CU Startnotitie herinrichting Sportpark Bolnes
              <text:span text:style-name="T2"/>
            </text:p>
            <text:p text:style-name="P3"/>
          </table:table-cell>
          <table:table-cell table:style-name="Table3.A2" office:value-type="string">
            <text:p text:style-name="P4">11-04-2025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148,80 KB</text:p>
          </table:table-cell>
          <table:table-cell table:style-name="Table3.A2" office:value-type="string">
            <text:p text:style-name="P22">
              <text:a xlink:type="simple" xlink:href="https://raad.ridderkerk.nl/Documenten/amendement-26-2025-CU-Startnotitie-herinrichting-Sportpark-Bolnes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amendement 25-2025 CDA Startnotitie Nota Sport 2025.pdf
              <text:span text:style-name="T2"/>
            </text:p>
            <text:p text:style-name="P3"/>
          </table:table-cell>
          <table:table-cell table:style-name="Table3.A2" office:value-type="string">
            <text:p text:style-name="P4">26-03-2025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216,67 KB</text:p>
          </table:table-cell>
          <table:table-cell table:style-name="Table3.A2" office:value-type="string">
            <text:p text:style-name="P22">
              <text:a xlink:type="simple" xlink:href="https://raad.ridderkerk.nl/Documenten/amendement-25-2025-CDA-Startnotitie-Nota-Sport-2025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amendement 24-2025 SGP Woonruimtebemiddeling en Bestuursovereenkomst SvWrR aangenomen.pdf
              <text:span text:style-name="T2"/>
            </text:p>
            <text:p text:style-name="P3"/>
          </table:table-cell>
          <table:table-cell table:style-name="Table3.A2" office:value-type="string">
            <text:p text:style-name="P4">14-02-2025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141,93 KB</text:p>
          </table:table-cell>
          <table:table-cell table:style-name="Table3.A2" office:value-type="string">
            <text:p text:style-name="P22">
              <text:a xlink:type="simple" xlink:href="https://raad.ridderkerk.nl/Documenten/amendement-24-2025-SGP-Woonruimtebemiddeling-en-Bestuursovereenkomst-SvWrR-aangenomen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amendement 23-2025 LR SGP Rekenkamerrapport Sturen op woondoelen aangenomen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28-01-2025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140,40 KB</text:p>
          </table:table-cell>
          <table:table-cell table:style-name="Table3.A2" office:value-type="string">
            <text:p text:style-name="P22">
              <text:a xlink:type="simple" xlink:href="https://raad.ridderkerk.nl/Vergaderingen/Gemeenteraad-RK/2025/23-januari/20:00/Rapport-Rekenkamer-Ridderkerk-Sturen-op-woondoelen/amendement-23-2025-LR-SGP-Rekenkamerrapport-Sturen-op-woondoelen-aangenomen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37" meta:object-count="0" meta:page-count="3" meta:paragraph-count="113" meta:word-count="269" meta:character-count="1990" meta:non-whitespace-character-count="183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714853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714853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