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2019-11-21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november/20:00/2019-11-21-Besluitenlijst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2019-11-07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07-november/09:30/2019-11-07-Besluitenlijst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2019-10-17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19-10-17-Besluitenlijst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2019-09-19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19-09-19-Besluitenlijst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2019-07-16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19-07-16-Besluitenlijst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2019-07-11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1-juli/20:00/2019-07-11-Besluitenlijst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2019-06-13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3-juni/20:00/2019-06-13-Besluitenlijst-concep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2019-06-17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19-06-17-Besluitenlijst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2019-05-23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19-05-23-Besluitenlijst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2019-04-11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1-april/20:00/2019-04-11-Besluitenlijst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2019-03-21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maart/20:00/2019-03-21-Besluitenlijst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2019-02-21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februari/20:00/2019-02-21-Beslutenlijst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2019-01-31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31-januari/20:00/2019-01-31-Besluitenlijst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22" meta:character-count="853" meta:non-whitespace-character-count="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