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2020-12-14-besluitenlijst-gemeenteraad-ridderkerk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20-12-14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2020-12-10-besluitenlijst-gemeenteraad-ridderkerk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0/10-december/20:00/2020-12-10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2020-11-19-besluitenlijst-gemeenteraad-ridderkerk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0/19-november/20:00/2020-11-19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2020-11-05-besluitenlijst-gemeenteraad-ridderkerk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219,75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20-11-05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2020-09-17-besluitenlijst-gemeenteraad-ridderkerk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210,03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20-09-17-besluitenlijst-gemeentera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2020-07-07-besluitenlijst-gemeenteraad-ridderkerk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17-07-2020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132,35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20-07-07-concept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2020-07-02-besluitenlijst-gemeenteraad-ridderkerk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213,39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20-07-02-concept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2020-06-15-besluitenlijst-gemeenteraad-ridderkerk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135,97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20-06-15-concept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2020-06-11-besluitenlijst-gemeenteraad-ridderkerk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148,72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20-06-11-concept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2020-02-13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17-02-2020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115,09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20-02-13-Besluitenlijst-raad-concep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2020-01-23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144,28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20-01-23-Besluitenlijst-raad-concep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97" meta:character-count="952" meta:non-whitespace-character-count="9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