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2021-12-16 en 20 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35,87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2021-12-16-en-20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2021-11-25-besluitenlijst-gemeenteraad-ridderkerk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32,20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2021-11-25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2021-11-04-besluitenlijst-gemeenteraad-ridderkerk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83,06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1/04-november/09:30/2021-11-04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2021-10-14-besluitenlijst-gemeenteraad-ridderkerk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22-10-2021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73,93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2021-10-14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2021-09-16-besluitenlijst-gemeenteraad-ridderkerk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21-09-2021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80,23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1/16-september/20:00/2021-09-16-concept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2021-07-06-besluitenlijst-gemeenteraad-ridderkerk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22-07-2021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2021-07-06-concept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2021-07-01-besluitenlijst-gemeenteraad-ridderkerk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22-07-2021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76,96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2021-07-01-concept-besluitenlijst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2021-06-03 en 07-besluitenlijst-gemeenteraad-ridderkerk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21-06-2021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1/03-juni/20:00/2021-06-03-en-07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2021-04-22-besluitenlijst-gemeenteraad-ridderkerk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30-04-2021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206,25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2021-04-22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2021-04-08-besluitenlijst-gemeenteraad-ridderkerk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14-04-2021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64,81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2021-04-08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2021-03-18-besluitenlijst-gemeenteraad-ridderkerk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24-03-2021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76,96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2021-03-18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2021-01-21-besluitenlijst-gemeenteraad-ridderkerk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1/21-januari/20:00/2021-01-21-besluitenlijst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7" meta:character-count="1085" meta:non-whitespace-character-count="10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1356944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1356944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