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4" w:history="1">
        <w:r>
          <w:rPr>
            <w:rFonts w:ascii="Arial" w:hAnsi="Arial" w:eastAsia="Arial" w:cs="Arial"/>
            <w:color w:val="155CAA"/>
            <w:u w:val="single"/>
          </w:rPr>
          <w:t xml:space="preserve">1 Motie 2024-090 GroenLinks Terrasuurtjes Koningsplein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2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3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4 Motie 2023-042 ChristenUnie tegengaan rioolvreemd 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4"/>
      <w:r w:rsidRPr="00A448AC">
        <w:rPr>
          <w:rFonts w:ascii="Arial" w:hAnsi="Arial" w:cs="Arial"/>
          <w:b/>
          <w:bCs/>
          <w:color w:val="303F4C"/>
          <w:lang w:val="en-US"/>
        </w:rPr>
        <w:t>Motie 2024-090 GroenLinks Terrasuurtjes Koningsplein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90-2024 GL terrasuurtjes Koningsplein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7-juni/20:00/Ontwerpkeuze-Centrumring/Motie-90-2024-GL-terrasuurtjes-Koningsplein-ingetrokken.pdf" TargetMode="External" /><Relationship Id="rId25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26" Type="http://schemas.openxmlformats.org/officeDocument/2006/relationships/hyperlink" Target="https://raad.ridderkerk.nl//Documenten/2023-12-01-RIB-Eerste-reactie-college-op-aangenomen-moties-begrotingsraad-2023.pdf" TargetMode="External" /><Relationship Id="rId27" Type="http://schemas.openxmlformats.org/officeDocument/2006/relationships/hyperlink" Target="https://raad.ridderkerk.nl//Documenten/2024-06-21-RIB-Afdoening-motie-2023-70-Ridderkerk-trakteert.pdf" TargetMode="External" /><Relationship Id="rId28" Type="http://schemas.openxmlformats.org/officeDocument/2006/relationships/hyperlink" Target="https://raad.ridderkerk.nl//Documenten/Fotocollage-Ridderkerk-trakteert-2024.pdf" TargetMode="External" /><Relationship Id="rId29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36" Type="http://schemas.openxmlformats.org/officeDocument/2006/relationships/hyperlink" Target="https://raad.ridderkerk.nl//Documenten/2023-12-01-RIB-Eerste-reactie-college-op-aangenomen-moties-begrotingsraad-2023.pdf" TargetMode="External" /><Relationship Id="rId37" Type="http://schemas.openxmlformats.org/officeDocument/2006/relationships/hyperlink" Target="https://raad.ridderkerk.nl//Documenten/2024-06-14-RIB-Afdoening-motie-2023-69-Inzet-ervaringskennis.pdf" TargetMode="External" /><Relationship Id="rId38" Type="http://schemas.openxmlformats.org/officeDocument/2006/relationships/hyperlink" Target="https://raad.ridderkerk.nl//Documenten/motie-42-2023-CU-tegengaan-rioolvreemd-water-aangenomen.pdf" TargetMode="External" /><Relationship Id="rId39" Type="http://schemas.openxmlformats.org/officeDocument/2006/relationships/hyperlink" Target="https://raad.ridderkerk.nl//Documenten/2024-02-02-RIB-Openstaande-moties-2019-oktober-2023.pdf" TargetMode="External" /><Relationship Id="rId40" Type="http://schemas.openxmlformats.org/officeDocument/2006/relationships/hyperlink" Target="https://raad.ridderkerk.nl//Documenten/Stand-van-zaken-overige-openstaande-moties-2019-oktober-2023.pdf" TargetMode="External" /><Relationship Id="rId41" Type="http://schemas.openxmlformats.org/officeDocument/2006/relationships/hyperlink" Target="https://raad.ridderkerk.nl//Documenten/2024-06-07-RIB-Afdoening-motie-42-2023-Tegengaan-rioolvreemd-water.pdf" TargetMode="External" /><Relationship Id="rId42" Type="http://schemas.openxmlformats.org/officeDocument/2006/relationships/hyperlink" Target="https://raad.ridderkerk.nl//Documenten/Rapport-Rioolvreemd-water-en-ophogen-overstorten-Ridderkerk.pdf" TargetMode="External" /><Relationship Id="rId43" Type="http://schemas.openxmlformats.org/officeDocument/2006/relationships/hyperlink" Target="https://raad.ridderkerk.nl//Documenten/Reactie-WSHD-rapport-Rioolvreemd-water-en-ophogen-overstorten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