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1" text:style-name="Internet_20_link" text:visited-style-name="Visited_20_Internet_20_Link">
              <text:span text:style-name="ListLabel_20_28">
                <text:span text:style-name="T8">1 Motie 2021-119 CU Directe toekenning Wmo 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4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2022-02-18 RIB Stand van zaken openstaande moties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4.A2" office:value-type="string">
            <text:p text:style-name="P8">24-02-2023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4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29" meta:character-count="849" meta:non-whitespace-character-count="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