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21:31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1" text:style-name="Internet_20_link" text:visited-style-name="Visited_20_Internet_20_Link">
              <text:span text:style-name="ListLabel_20_28">
                <text:span text:style-name="T8">1 Motie 2021-119 CU Directe toekenning Wmo voorzieningen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1"/>
        Motie 2021-119 CU Directe toekenning Wmo voorzieningen
        <text:bookmark-end text:name="1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21-07-2023 16:29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119-2021 CU Directe toekenning Wmo voorzieningen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10-11-2021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204,10 KB</text:p>
          </table:table-cell>
          <table:table-cell table:style-name="Table4.A2" office:value-type="string">
            <text:p text:style-name="P33">
              <text:a xlink:type="simple" xlink:href="https://raad.ridderkerk.nl//documenten/Moties/motie-119-2021-CU-Directe-toekenning-Wmo-voorziening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2021-12-03 RIB Terugdringen wachtlijst Wmo
              <text:span text:style-name="T3"/>
            </text:p>
            <text:p text:style-name="P7"/>
          </table:table-cell>
          <table:table-cell table:style-name="Table4.A2" office:value-type="string">
            <text:p text:style-name="P8">03-12-2021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342,56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1-12-03-RIB-Terugdringen-wachtlijst-Wm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2022-02-18 RIB Stand van zaken openstaande moties - overzicht
              <text:span text:style-name="T3"/>
            </text:p>
            <text:p text:style-name="P7"/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2-02-18-RIB-Stand-van-zaken-openstaande-moties-overzi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2022-02-18 RIB Stand van zaken openstaande moties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2-02-18-RIB-Stand-van-zaken-openstaande-mo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2022-02-25 RIB Stand van zaken wachtlijst WMO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106,44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2-02-25-RIB-Stand-van-zaken-wachtlijst-WM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2023-02-24 RIB Afdoening motie 2021-119 en actuele wachtlijst Wmo
              <text:span text:style-name="T3"/>
            </text:p>
            <text:p text:style-name="P7"/>
          </table:table-cell>
          <table:table-cell table:style-name="Table4.A2" office:value-type="string">
            <text:p text:style-name="P8">24-02-2023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552,95 KB</text:p>
          </table:table-cell>
          <table:table-cell table:style-name="Table4.A2" office:value-type="string">
            <text:p text:style-name="P33">
              <text:a xlink:type="simple" xlink:href="https://raad.ridderkerk.nl//Documenten/2023-02-24-RIB-Afdoening-motie-2021-119-en-actuele-wachtlijst-Wm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29" meta:character-count="849" meta:non-whitespace-character-count="7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1421973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1421973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