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5" w:history="1">
        <w:r>
          <w:rPr>
            <w:rFonts w:ascii="Arial" w:hAnsi="Arial" w:eastAsia="Arial" w:cs="Arial"/>
            <w:color w:val="155CAA"/>
            <w:u w:val="single"/>
          </w:rPr>
          <w:t xml:space="preserve">1 Motie 2024-101 PvdA gratis zwemkaartje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4" w:history="1">
        <w:r>
          <w:rPr>
            <w:rFonts w:ascii="Arial" w:hAnsi="Arial" w:eastAsia="Arial" w:cs="Arial"/>
            <w:color w:val="155CAA"/>
            <w:u w:val="single"/>
          </w:rPr>
          <w:t xml:space="preserve">2 motie 2024-100 VVD nieuwbouw De Fakkel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5"/>
      <w:r w:rsidRPr="00A448AC">
        <w:rPr>
          <w:rFonts w:ascii="Arial" w:hAnsi="Arial" w:cs="Arial"/>
          <w:b/>
          <w:bCs/>
          <w:color w:val="303F4C"/>
          <w:lang w:val="en-US"/>
        </w:rPr>
        <w:t>Motie 2024-101 PvdA gratis zwemkaartje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101-2024 PvdA gratis zwemkaartje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4"/>
      <w:r w:rsidRPr="00A448AC">
        <w:rPr>
          <w:rFonts w:ascii="Arial" w:hAnsi="Arial" w:cs="Arial"/>
          <w:b/>
          <w:bCs/>
          <w:color w:val="303F4C"/>
          <w:lang w:val="en-US"/>
        </w:rPr>
        <w:t>motie 2024-100 VVD nieuwbouw De Fakkel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100-2024 VVD nieuwbouw De Fakkel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4/17-oktober/20:00/Nieuwbouw-recreatiecentrum-de-Fakkel-1/motie-101-2024-PvdA-gratis-zwemkaartje-aangenomen.pdf" TargetMode="External" /><Relationship Id="rId25" Type="http://schemas.openxmlformats.org/officeDocument/2006/relationships/hyperlink" Target="https://raad.ridderkerk.nl//Vergaderingen/Gemeenteraad-RK/2024/17-oktober/20:00/Nieuwbouw-recreatiecentrum-de-Fakkel-1/motie-100-2024-VVD-nieuwbouw-De-Fakkel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