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1" w:history="1">
        <w:r>
          <w:rPr>
            <w:rFonts w:ascii="Arial" w:hAnsi="Arial" w:eastAsia="Arial" w:cs="Arial"/>
            <w:color w:val="155CAA"/>
            <w:u w:val="single"/>
          </w:rPr>
          <w:t xml:space="preserve">1 Motie 2024-095 PvdA Veteraan voor de klas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9" w:history="1">
        <w:r>
          <w:rPr>
            <w:rFonts w:ascii="Arial" w:hAnsi="Arial" w:eastAsia="Arial" w:cs="Arial"/>
            <w:color w:val="155CAA"/>
            <w:u w:val="single"/>
          </w:rPr>
          <w:t xml:space="preserve">2 Motie 2024-093 CDA Ridderkerkse sportprijzen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1"/>
      <w:r w:rsidRPr="00A448AC">
        <w:rPr>
          <w:rFonts w:ascii="Arial" w:hAnsi="Arial" w:cs="Arial"/>
          <w:b/>
          <w:bCs/>
          <w:color w:val="303F4C"/>
          <w:lang w:val="en-US"/>
        </w:rPr>
        <w:t>Motie 2024-095 PvdA Veteraan voor de klas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95-2024 PvdA Veteraan voor de klas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9"/>
      <w:r w:rsidRPr="00A448AC">
        <w:rPr>
          <w:rFonts w:ascii="Arial" w:hAnsi="Arial" w:cs="Arial"/>
          <w:b/>
          <w:bCs/>
          <w:color w:val="303F4C"/>
          <w:lang w:val="en-US"/>
        </w:rPr>
        <w:t>Motie 2024-093 CDA Ridderkerkse sportprijzen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93-2024 CDA Ridderkerkse sportprijzen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04-juli/20:00/Kaderbrief-begroting-2025-Ridderkerk/Motie-95-2024-PvdA-Veteraan-voor-de-klas-aangenomen.pdf" TargetMode="External" /><Relationship Id="rId25" Type="http://schemas.openxmlformats.org/officeDocument/2006/relationships/hyperlink" Target="https://raad.ridderkerk.nl//Vergaderingen/Gemeenteraad-RK/2024/04-juli/20:00/Kaderbrief-begroting-2025-Ridderkerk/Motie-93-2024-CDA-Ridderkerkse-sportprijz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