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3" text:style-name="Internet_20_link" text:visited-style-name="Visited_20_Internet_20_Link">
              <text:span text:style-name="ListLabel_20_28">
                <text:span text:style-name="T8">1 Moties 2010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3"/>
        Moties 2010
        <text:bookmark-end text:name="3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22-07-2023 18:36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motienr.21.2010.PvdA.pdf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9,27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0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motienr.37.2010.CU.pdf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7-2010-C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motienr.15.2010.D66GL.pdf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-2010-D66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0-D66G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motienr.23.2010.CDAD66GL.pdf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10,64 KB</text:p>
          </table:table-cell>
          <table:table-cell table:style-name="Table4.A2" office:value-type="string">
            <text:p text:style-name="P33">
              <text:a xlink:type="simple" xlink:href="https://raad.ridderkerk.nl//Documenten/Motie/motienr-23-2010-CDAD66G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motienr.18.2010.PvdA.pdf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8-2010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motienr.19.2010.PvdA.pdf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0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motienr.11.2010.D66GL.pdf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-2010-D66G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motienr.33.2010.VVD.pdf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0-VV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motienr.26.2010.LR.pdf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26-2010-L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motienr.42.2010.CDA.pdf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2-2010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motienr.24.2010.CU.pdf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24,65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0-C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motienr.31.2010.SGP.pdf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0-SG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motienr.7.2010.CU.pdf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0-CU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motienr.34.2010.D66GL.accommodatie St.pdf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0-D66GL-accommodatie-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motienr.28.2010.LR.pdf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28-2010-L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motienr.5.2010.D66GL.pdf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5-2010-D66G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motienr.10.2010.CU.pdf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0-C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motienr.30.2010.PvdA.pdf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0-Pv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motienr.14.2010.D66GL.pdf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-2010-D66G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0-D66G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motienr.12.2010.D66GL.pdf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0-D66G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motienr.8.2010.SGP.pdf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-2010-SG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motienr.32.2010.VVD.pdf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0-VV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motienr.41.2010.PvdA.pdf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41-2010-Pv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motienr.36.2010.CU.pdf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36-2010-C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motienr.13.2010.D66GL.pdf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0-D66G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motienr.9.2010.CU.pdf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0-C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motienr.16.2010.D66GL.pdf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0-D66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motienr.22.2010.PvdA.pdf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0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motienr.40.2010.CU.pdf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40-2010-CU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motienr.27.2010.LR.pdf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27-2010-L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motienr.38.2010.CU.pdf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38-2010-C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motienr.20.2010.PvdA.pdf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0-Pvd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motienr.6.2010.D66GL.pdf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6-2010-D66G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motienr.25.2010.LR.pdf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16,35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0-L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motienr.39.2010.CU.Daadwerkelijk-in-de-buurt-dag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39-2010-CU-Daadwerkelijk-in-de-buurt-dag-afgedaan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motienr.17.2010.SGP.wachtlijsten Wsw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7-2010-SGP-wachtlijsten-Wsw-afgedaa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motienr.35.2010.D66GL.bezuiniging opname e.d. Riederborgh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64,55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0-D66GL-bezuiniging-opname-e-d-Riederborgh-afgedaa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motienr.29.2010.PvdA.sociaal maatschappelijk ondernemer _aangenomen_.pdf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9,64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0-PvdA-sociaal-maatschappelijk-ondernemer-aangenom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motienr.1.2010.CU.participatie _ingetrokken_.pdf
              <text:span text:style-name="T3"/>
            </text:p>
            <text:p text:style-name="P7"/>
          </table:table-cell>
          <table:table-cell table:style-name="Table4.A2" office:value-type="string">
            <text:p text:style-name="P8">26-01-2012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0-CU-participatie-ingetrokk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motienr.2.2010.CU.maatschappelijke effecten Kaderdiscussie _ingetrokken_.pdf
              <text:span text:style-name="T3"/>
            </text:p>
            <text:p text:style-name="P7"/>
          </table:table-cell>
          <table:table-cell table:style-name="Table4.A2" office:value-type="string">
            <text:p text:style-name="P8">26-01-2012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0-CU-maatschappelijke-effecten-Kaderdiscussie-ingetrok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87" meta:object-count="0" meta:page-count="5" meta:paragraph-count="273" meta:word-count="347" meta:character-count="2766" meta:non-whitespace-character-count="2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