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5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05:18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7" text:style-name="Internet_20_link" text:visited-style-name="Visited_20_Internet_20_Link">
              <text:span text:style-name="ListLabel_20_28">
                <text:span text:style-name="T8">1 Moties 2014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7"/>
        Moties 2014
        <text:bookmark-end text:name="3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Motienr.36.2014 inz. kwijtschelding gemeentelijke belastingen 2015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1,17 MB</text:p>
          </table:table-cell>
          <table:table-cell table:style-name="Table4.A2" office:value-type="string">
            <text:p text:style-name="P33">
              <text:a xlink:type="simple" xlink:href="https://raad.ridderkerk.nl//Documenten/Motie/Motie-2014-36-inz-kwijtschelding-gemeentelijke-belastingen-2015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motienr.35.2014.SGP.Minimabeleid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147,67 KB</text:p>
          </table:table-cell>
          <table:table-cell table:style-name="Table4.A2" office:value-type="string">
            <text:p text:style-name="P33">
              <text:a xlink:type="simple" xlink:href="https://raad.ridderkerk.nl//Documenten/Motie/motienr-35-2014-SGP-Minimabeleid-afgedaa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motienr.32.2014.PvdA.kosten VOG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143,42 KB</text:p>
          </table:table-cell>
          <table:table-cell table:style-name="Table4.A2" office:value-type="string">
            <text:p text:style-name="P33">
              <text:a xlink:type="simple" xlink:href="https://raad.ridderkerk.nl//Documenten/Motie/motienr-32-2014-PvdA-kosten-VOG-afgedaa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motienr.33.2014.PvdA.Wmo gespreksverslag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33-2014-PvdA-Wmo-gespreksverslag-verworp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motienr.34.2014.PvdA.Wmo geen EB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64,69 KB</text:p>
          </table:table-cell>
          <table:table-cell table:style-name="Table4.A2" office:value-type="string">
            <text:p text:style-name="P33">
              <text:a xlink:type="simple" xlink:href="https://raad.ridderkerk.nl//Documenten/Motie/motienr-34-2014-PvdA-Wmo-geen-EB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motienr.31.2014.LR.Mantelzorg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96,41 KB</text:p>
          </table:table-cell>
          <table:table-cell table:style-name="Table4.A2" office:value-type="string">
            <text:p text:style-name="P33">
              <text:a xlink:type="simple" xlink:href="https://raad.ridderkerk.nl//Documenten/Motie/motienr-31-2014-LR-Mantelzorg-afgedaan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motienr.9.2014.EvR.Maatschappelijk werk in teams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190,77 KB</text:p>
          </table:table-cell>
          <table:table-cell table:style-name="Table4.A2" office:value-type="string">
            <text:p text:style-name="P33">
              <text:a xlink:type="simple" xlink:href="https://raad.ridderkerk.nl//Documenten/Motie/motienr-9-2014-EvR-Maatschappelijk-werk-in-teams-verworp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motienr.29.2014.P18P.Studentenwoningen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140,89 KB</text:p>
          </table:table-cell>
          <table:table-cell table:style-name="Table4.A2" office:value-type="string">
            <text:p text:style-name="P33">
              <text:a xlink:type="simple" xlink:href="https://raad.ridderkerk.nl//Documenten/Motie/motienr-29-2014-P18P-Studentenwoningen-ingetrokk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motienr.30.2014.P18P.Vuilnisbakken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142,31 KB</text:p>
          </table:table-cell>
          <table:table-cell table:style-name="Table4.A2" office:value-type="string">
            <text:p text:style-name="P33">
              <text:a xlink:type="simple" xlink:href="https://raad.ridderkerk.nl//Documenten/Motie/motienr-30-2014-P18P-Vuilnisbakken-ingetrokk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motienr.21.2014.D66GL.Privacy Protocol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163,16 KB</text:p>
          </table:table-cell>
          <table:table-cell table:style-name="Table4.A2" office:value-type="string">
            <text:p text:style-name="P33">
              <text:a xlink:type="simple" xlink:href="https://raad.ridderkerk.nl//Documenten/Motie/motienr-21-2014-D66GL-Privacy-Protocol-afgedaan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motienr.19.2014.PvdA.Uitdagen gemeente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195,18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9-2014-PvdA-Uitdagen-gemeente-afgedaan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motienr.16.2014.PvdA.Kwijtscheldingenbeleid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-2014-PvdA-Kwijtscheldingenbeleid-ingetrokk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motienr.25.2014.P18P.Avondopenstelling milieu straat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25-2014-P18P-Avondopenstelling-milieu-straat-afgedaan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motienr.22.2014.D66GL.Subsidie Kledingbank (afgedaan).pdf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22-2014-D66GL-Subsidie-Kledingbank-afgedaa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motienr.13.2014.PvdA.Gemeentelijke Ombudsman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160,15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-2014-PvdA-Gemeentelijke-Ombudsman-verworp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motienr.7.2014.EVR.Afschaffen 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7-2014-EVR-Afschaffen-betaald-parkeren-verworp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motienr.20 2014.CDA.Gebiedsteams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144,72 KB</text:p>
          </table:table-cell>
          <table:table-cell table:style-name="Table4.A2" office:value-type="string">
            <text:p text:style-name="P33">
              <text:a xlink:type="simple" xlink:href="https://raad.ridderkerk.nl//Documenten/Motie/motienr-20-2014-CDA-Gebiedsteams-afgedaa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motienr.12.2014.SGP.Communicatie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-2014-SGP-Communicatie-afgedaa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motienr.10.2014.EvR.Meer gemeentelijk toezichthouders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-2014-EvR-Meer-gemeentelijk-toezichthouders-afgedaa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motienr.24.2014.CU.BuitenBeter app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150,51 KB</text:p>
          </table:table-cell>
          <table:table-cell table:style-name="Table4.A2" office:value-type="string">
            <text:p text:style-name="P33">
              <text:a xlink:type="simple" xlink:href="https://raad.ridderkerk.nl//Documenten/Motie/motienr-24-2014-CU-BuitenBeter-app-afgedaa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motienr.4.2014.PvdA.WOP Centrum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145,53 KB</text:p>
          </table:table-cell>
          <table:table-cell table:style-name="Table4.A2" office:value-type="string">
            <text:p text:style-name="P33">
              <text:a xlink:type="simple" xlink:href="https://raad.ridderkerk.nl//Documenten/Motie/motienr-4-2014-PvdA-WOP-Centrum-afgedaan-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motienr.1.2014.CDA.sociale kaart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84,24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-2014-CDA-sociale-kaart-afgedaan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motienr.3.2014.VVD.gespreid betalen belasting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3-2014-VVD-gespreid-betalen-belasting-afgeda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motienr.2.2014.CDA.sociale teams en jeug-en gezinsteams in de wijk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85,49 KB</text:p>
          </table:table-cell>
          <table:table-cell table:style-name="Table4.A2" office:value-type="string">
            <text:p text:style-name="P33">
              <text:a xlink:type="simple" xlink:href="https://raad.ridderkerk.nl//Documenten/Motie/motienr-2-2014-CDA-sociale-teams-en-jeug-en-gezinsteams-in-de-wijk-afgedaa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motienr.167.2014.PvdA.GR Jeugdhulp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04-03-2014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86,29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7-2014-PvdA-GR-Jeugdhulp-ingetrokk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motienr.168.2014.PvdA.Kansvoormijnkind.nl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28-02-2014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8-2014-PvdA-Kansvoormijnkind-nl-ingetrokk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motienr.166.2014.gK.Begeleidig vrijwilligers bij jeugdhulp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24-01-2014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6-2014-gK-Begeleidig-vrijwilligers-bij-jeugdhulp-afgedaa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7" meta:object-count="0" meta:page-count="4" meta:paragraph-count="183" meta:word-count="293" meta:character-count="2638" meta:non-whitespace-character-count="25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347815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347815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