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13:26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840" text:style-name="Internet_20_link" text:visited-style-name="Visited_20_Internet_20_Link">
              <text:span text:style-name="ListLabel_20_28">
                <text:span text:style-name="T8">1 Motie 2025-143 Partij 18PLUS Gratis sporten voor Ridderkerkse jongeren bij Ridderkerkse sportverenigingen</text:span>
              </text:span>
            </text:a>
          </text:p>
        </text:list-item>
        <text:list-item>
          <text:p text:style-name="P2">
            <text:a xlink:type="simple" xlink:href="#837" text:style-name="Internet_20_link" text:visited-style-name="Visited_20_Internet_20_Link">
              <text:span text:style-name="ListLabel_20_28">
                <text:span text:style-name="T8">2 Motie 2025-140 Leefbaar Ridderkerk Nieuwbouw voormalige Rabobank-pand in stijl van het oude gemeentehuis</text:span>
              </text:span>
            </text:a>
          </text:p>
        </text:list-item>
        <text:list-item>
          <text:p text:style-name="P2" loext:marker-style-name="T5">
            <text:a xlink:type="simple" xlink:href="#833" text:style-name="Internet_20_link" text:visited-style-name="Visited_20_Internet_20_Link">
              <text:span text:style-name="ListLabel_20_28">
                <text:span text:style-name="T8">3 Motie 2025-136 Burger op 1 Verankering besluitvorming HOV-clusters 2 tm 5 en Erasmuslaan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40"/>
        Motie 2025-143 Partij 18PLUS Gratis sporten voor Ridderkerkse jongeren bij Ridderkerkse sportverenigingen
        <text:bookmark-end text:name="840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11-07-2025 15:28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143-2025 P18P-Gratis sporten voor Ridderkerkse jongeren bij Ridderkerkse sportverenigingen verworpen
              <text:span text:style-name="T3"/>
            </text:p>
            <text:p text:style-name="P7"/>
          </table:table-cell>
          <table:table-cell table:style-name="Table4.A2" office:value-type="string">
            <text:p text:style-name="P8">11-07-2025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122,42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25/10-juli/20:00/Kaderbrief-2026-moties/Motie-143-2025-P18P-Gratis-sporten-voor-Ridderkerkse-jongeren-bij-Ridderkerkse-sportverenigingen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7"/>
        <text:soft-page-break/>
        Motie 2025-140 Leefbaar Ridderkerk Nieuwbouw voormalige Rabobank-pand in stijl van het oude gemeentehuis
        <text:bookmark-end text:name="837"/>
      </text:h>
      <text:p text:style-name="P27">
        <draw:frame draw:style-name="fr2" draw:name="Image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11-07-2025 15:25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 140-2025 LR Nieuwbouw voormalige Rabobank-pand in stijl van het oude gemeentehuis verworpen
              <text:span text:style-name="T3"/>
            </text:p>
            <text:p text:style-name="P7"/>
          </table:table-cell>
          <table:table-cell table:style-name="Table6.A2" office:value-type="string">
            <text:p text:style-name="P8">11-07-2025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138,52 KB</text:p>
          </table:table-cell>
          <table:table-cell table:style-name="Table6.A2" office:value-type="string">
            <text:p text:style-name="P33">
              <text:a xlink:type="simple" xlink:href="https://raad.ridderkerk.nl//Vergaderingen/Gemeenteraad-RK/2025/10-juli/20:00/Kaderbrief-2026-moties/Motie-140-2025-LR-Nieuwbouw-voormalige-Rabobank-pand-in-stijl-van-het-oude-gemeentehuis-verworpen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3"/>
        Motie 2025-136 Burger op 1 Verankering besluitvorming HOV-clusters 2 tm 5 en Erasmuslaan
        <text:bookmark-end text:name="833"/>
      </text:h>
      <text:p text:style-name="P27">
        <draw:frame draw:style-name="fr2" draw:name="Image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11-07-2025 15:27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Motie 136-2025 Bo1 Verankering besluitvorming HOV-clusters 2 tm 5 en Erasmuslaan verworpen
              <text:span text:style-name="T3"/>
            </text:p>
            <text:p text:style-name="P7"/>
          </table:table-cell>
          <table:table-cell table:style-name="Table8.A2" office:value-type="string">
            <text:p text:style-name="P8">11-07-2025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126,01 KB</text:p>
          </table:table-cell>
          <table:table-cell table:style-name="Table8.A2" office:value-type="string">
            <text:p text:style-name="P33">
              <text:a xlink:type="simple" xlink:href="https://raad.ridderkerk.nl//Vergaderingen/Gemeenteraad-RK/2025/10-juli/20:00/Kaderbrief-2026-moties/Motie-136-2025-Bo1-Verankering-besluitvorming-HOV-clusters-2-tm-5-en-Erasmuslaa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1" meta:object-count="0" meta:page-count="2" meta:paragraph-count="67" meta:word-count="202" meta:character-count="1448" meta:non-whitespace-character-count="13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458301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458301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