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4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05:04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juli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2023-07-10 Motie Vaals regie bij bestemmingsplannen
              <text:span text:style-name="T2"/>
            </text:p>
            <text:p text:style-name="P3"/>
          </table:table-cell>
          <table:table-cell table:style-name="Table3.A2" office:value-type="string">
            <text:p text:style-name="P4">21-07-2023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237,81 KB</text:p>
          </table:table-cell>
          <table:table-cell table:style-name="Table3.A2" office:value-type="string">
            <text:p text:style-name="P22">
              <text:a xlink:type="simple" xlink:href="https://raad.ridderkerk.nl/Documenten/2023-07-10-Motie-Vaals-regie-bij-bestemmingsplann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2023-07-19 PAN Oproep natuur-inclusief beheer gemeentelijk groen
              <text:span text:style-name="T2"/>
            </text:p>
            <text:p text:style-name="P3"/>
          </table:table-cell>
          <table:table-cell table:style-name="Table3.A2" office:value-type="string">
            <text:p text:style-name="P4">21-07-2023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107,55 KB</text:p>
          </table:table-cell>
          <table:table-cell table:style-name="Table3.A2" office:value-type="string">
            <text:p text:style-name="P22">
              <text:a xlink:type="simple" xlink:href="https://raad.ridderkerk.nl/Documenten/2023-07-19-PAN-Oproep-natuur-inclusief-beheer-gemeentelijk-gro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6 Zienswijze Zwijndrecht NRIJ
              <text:span text:style-name="T2"/>
            </text:p>
            <text:p text:style-name="P3"/>
          </table:table-cell>
          <table:table-cell table:style-name="Table3.A2" office:value-type="string">
            <text:p text:style-name="P4">20-07-2023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375,37 KB</text:p>
          </table:table-cell>
          <table:table-cell table:style-name="Table3.A2" office:value-type="string">
            <text:p text:style-name="P22">
              <text:a xlink:type="simple" xlink:href="https://raad.ridderkerk.nl/Documenten/Bijlage-6-Zienswijze-Zwijndrecht-NRIJ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8 Zienswijze Barendrecht NRIJ
              <text:span text:style-name="T2"/>
            </text:p>
            <text:p text:style-name="P3"/>
          </table:table-cell>
          <table:table-cell table:style-name="Table3.A2" office:value-type="string">
            <text:p text:style-name="P4">20-07-2023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400,65 KB</text:p>
          </table:table-cell>
          <table:table-cell table:style-name="Table3.A2" office:value-type="string">
            <text:p text:style-name="P22">
              <text:a xlink:type="simple" xlink:href="https://raad.ridderkerk.nl/Documenten/Bijlage-8-Zienswijze-Barendrecht-NRIJ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2023-07-12 NRIJ Jaarstukken 2022 programmabegroting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20-07-2023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130,64 KB</text:p>
          </table:table-cell>
          <table:table-cell table:style-name="Table3.A2" office:value-type="string">
            <text:p text:style-name="P22">
              <text:a xlink:type="simple" xlink:href="https://raad.ridderkerk.nl/Documenten/2023-07-12-NRIJ-Jaarstukken-2022-programmabegroting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7 Zienswijze Hendrik Ido Ambacht NRIJ
              <text:span text:style-name="T2"/>
            </text:p>
            <text:p text:style-name="P3"/>
          </table:table-cell>
          <table:table-cell table:style-name="Table3.A2" office:value-type="string">
            <text:p text:style-name="P4">20-07-2023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153,05 KB</text:p>
          </table:table-cell>
          <table:table-cell table:style-name="Table3.A2" office:value-type="string">
            <text:p text:style-name="P22">
              <text:a xlink:type="simple" xlink:href="https://raad.ridderkerk.nl/Documenten/Bijlage-7-Zienswijze-Hendrik-Ido-Ambacht-NRIJ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5 Programmabegroting 2024 NRIJ
              <text:span text:style-name="T2"/>
            </text:p>
            <text:p text:style-name="P3"/>
          </table:table-cell>
          <table:table-cell table:style-name="Table3.A2" office:value-type="string">
            <text:p text:style-name="P4">20-07-2023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raad.ridderkerk.nl/Documenten/Bijlage-5-Programmabegroting-2024-NRIJ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4 Besluit Programmabegroting NRIJ 2024
              <text:span text:style-name="T2"/>
            </text:p>
            <text:p text:style-name="P3"/>
          </table:table-cell>
          <table:table-cell table:style-name="Table3.A2" office:value-type="string">
            <text:p text:style-name="P4">20-07-2023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134,42 KB</text:p>
          </table:table-cell>
          <table:table-cell table:style-name="Table3.A2" office:value-type="string">
            <text:p text:style-name="P22">
              <text:a xlink:type="simple" xlink:href="https://raad.ridderkerk.nl/Documenten/Bijlage-4-Besluit-Programmabegroting-NRIJ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3 Accountantsverslag 2022 NRIJ
              <text:span text:style-name="T2"/>
            </text:p>
            <text:p text:style-name="P3"/>
          </table:table-cell>
          <table:table-cell table:style-name="Table3.A2" office:value-type="string">
            <text:p text:style-name="P4">20-07-2023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ridderkerk.nl/Documenten/Bijlage-3-Accountantsverslag-2022-NRIJ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2 Jaarrekening 2022 en controleverklaring 2022 NRIJ
              <text:span text:style-name="T2"/>
            </text:p>
            <text:p text:style-name="P3"/>
          </table:table-cell>
          <table:table-cell table:style-name="Table3.A2" office:value-type="string">
            <text:p text:style-name="P4">20-07-2023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11,93 MB</text:p>
          </table:table-cell>
          <table:table-cell table:style-name="Table3.A2" office:value-type="string">
            <text:p text:style-name="P22">
              <text:a xlink:type="simple" xlink:href="https://raad.ridderkerk.nl/Documenten/Bijlage-2-Jaarrekening-2022-en-controleverklaring-2022-N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1 NRIJ Besluit Jaarstukken NRIJ 2022
              <text:span text:style-name="T2"/>
            </text:p>
            <text:p text:style-name="P3"/>
          </table:table-cell>
          <table:table-cell table:style-name="Table3.A2" office:value-type="string">
            <text:p text:style-name="P4">20-07-2023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144,90 KB</text:p>
          </table:table-cell>
          <table:table-cell table:style-name="Table3.A2" office:value-type="string">
            <text:p text:style-name="P22">
              <text:a xlink:type="simple" xlink:href="https://raad.ridderkerk.nl/Documenten/Bijlage-1-NRIJ-Besluit-Jaarstukken-NRIJ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2023-07-13 GRJR Wijziging gemeenschappelijke regeling
              <text:span text:style-name="T2"/>
            </text:p>
            <text:p text:style-name="P3"/>
          </table:table-cell>
          <table:table-cell table:style-name="Table3.A2" office:value-type="string">
            <text:p text:style-name="P4">14-07-2023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239,30 KB</text:p>
          </table:table-cell>
          <table:table-cell table:style-name="Table3.A2" office:value-type="string">
            <text:p text:style-name="P22">
              <text:a xlink:type="simple" xlink:href="https://raad.ridderkerk.nl/Documenten/2023-07-13-GRJR-Wijziging-gemeenschappelijke-regel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Rapport Doorwerking Rekenkamerrapporten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508,28 KB</text:p>
          </table:table-cell>
          <table:table-cell table:style-name="Table3.A2" office:value-type="string">
            <text:p text:style-name="P22">
              <text:a xlink:type="simple" xlink:href="https://raad.ridderkerk.nl/Documenten/Rapport-Doorwerking-Rekenkamerrapporten-Ridderker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2023-004 Brief Rekenkamer Ridderkerk Rapport Doorwerking - raad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320,97 KB</text:p>
          </table:table-cell>
          <table:table-cell table:style-name="Table3.A2" office:value-type="string">
            <text:p text:style-name="P22">
              <text:a xlink:type="simple" xlink:href="https://raad.ridderkerk.nl/Documenten/2023-004-Brief-Rekenkamer-Ridderkerk-Rapport-Doorwerking-ra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MRDH Informatiebrief Borging toekomstbestendig OV 05-07-2023
              <text:span text:style-name="T2"/>
            </text:p>
            <text:p text:style-name="P3"/>
          </table:table-cell>
          <table:table-cell table:style-name="Table3.A2" office:value-type="string">
            <text:p text:style-name="P4">07-07-2023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100,58 KB</text:p>
          </table:table-cell>
          <table:table-cell table:style-name="Table3.A2" office:value-type="string">
            <text:p text:style-name="P22">
              <text:a xlink:type="simple" xlink:href="https://raad.ridderkerk.nl/Documenten/MRDH-Informatiebrief-Borging-toekomstbestendig-OV-05-07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2023-06-29 Nidos en COA urgente oproep opvang jonge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563,99 KB</text:p>
          </table:table-cell>
          <table:table-cell table:style-name="Table3.A2" office:value-type="string">
            <text:p text:style-name="P22">
              <text:a xlink:type="simple" xlink:href="https://raad.ridderkerk.nl/Documenten/2023-06-29-Nidos-en-COA-urgente-oproep-opvang-jonge-Vluchtel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2023-06-04 Voor 14 over toereikende minimumlonen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239,03 KB</text:p>
          </table:table-cell>
          <table:table-cell table:style-name="Table3.A2" office:value-type="string">
            <text:p text:style-name="P22">
              <text:a xlink:type="simple" xlink:href="https://raad.ridderkerk.nl/Documenten/2023-06-04-Voor-14-over-toereikende-minimumlon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2023-07-04 Onafhankelijk Papendrecht oplegnotitie Lightrail ingediend
              <text:span text:style-name="T2"/>
            </text:p>
            <text:p text:style-name="P3"/>
          </table:table-cell>
          <table:table-cell table:style-name="Table3.A2" office:value-type="string">
            <text:p text:style-name="P4">07-07-2023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208,86 KB</text:p>
          </table:table-cell>
          <table:table-cell table:style-name="Table3.A2" office:value-type="string">
            <text:p text:style-name="P22">
              <text:a xlink:type="simple" xlink:href="https://raad.ridderkerk.nl/Documenten/2023-04-04-Onafhankelijk-Papendrecht-oplegnotitie-Lightrail-ingedie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Het vergeten kind - onderzoeksrapport dak- en thuisloosheid jongeren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502,47 KB
            </text:p>
          </table:table-cell>
          <table:table-cell table:style-name="Table3.A2" office:value-type="string">
            <text:p text:style-name="P22">
              <text:a xlink:type="simple" xlink:href="https://raad.ridderkerk.nl/Documenten/Het-vergeten-kind-onderzoeksrapport-dak-en-thuisloosheid-jonger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2023-07-04 SamenSpeelFonds gemeenten zonder SamenSpeelPlek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748,46 KB</text:p>
          </table:table-cell>
          <table:table-cell table:style-name="Table3.A2" office:value-type="string">
            <text:p text:style-name="P22">
              <text:a xlink:type="simple" xlink:href="https://raad.ridderkerk.nl/Documenten/2023-07-04-SamenSpeelFonds-gemeenten-zonder-SamenSpeelPlek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65" meta:character-count="1805" meta:non-whitespace-character-count="16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318047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318047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