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2024-10-14 Armoedefonds toenemende druk op armoedehulporganisaties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18-10-2024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raad.ridderkerk.nl/Documenten/2024-10-14-Armoedefonds-toenemende-druk-op-armoedehulporganisat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2024-10-08 IvhO Afschrift uitkomst risicoanalyse onderwijsachterstandenbeleid
              <text:span text:style-name="T2"/>
            </text:p>
            <text:p text:style-name="P3"/>
          </table:table-cell>
          <table:table-cell table:style-name="Table3.A2" office:value-type="string">
            <text:p text:style-name="P4">18-10-2024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105,97 KB</text:p>
          </table:table-cell>
          <table:table-cell table:style-name="Table3.A2" office:value-type="string">
            <text:p text:style-name="P22">
              <text:a xlink:type="simple" xlink:href="https://raad.ridderkerk.nl/Documenten/2024-10-08-IvhO-Afschrift-uitkomst-risicoanalyse-onderwijsachterstandenbel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2024-007 Brief Rekenkamerrapport Sturen op woondoelen - raad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280,71 KB</text:p>
          </table:table-cell>
          <table:table-cell table:style-name="Table3.A2" office:value-type="string">
            <text:p text:style-name="P22">
              <text:a xlink:type="simple" xlink:href="https://raad.ridderkerk.nl/Documenten/2024-007-Brief-Rekenkamerrapport-Sturen-op-woondoelen-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Rekenkamerrapport Ridderkerk sturen op woondoelen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idderkerk.nl/Documenten/Rekenkamerrapport-Ridderkerk-sturen-op-woondoelen-oktober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2024-10-03 Afschrift brief pZH financieel toezicht begroting GRJR
              <text:span text:style-name="T2"/>
            </text:p>
            <text:p text:style-name="P3"/>
          </table:table-cell>
          <table:table-cell table:style-name="Table3.A2" office:value-type="string">
            <text:p text:style-name="P4">11-10-2024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7,62 MB</text:p>
          </table:table-cell>
          <table:table-cell table:style-name="Table3.A2" office:value-type="string">
            <text:p text:style-name="P22">
              <text:a xlink:type="simple" xlink:href="https://raad.ridderkerk.nl/Documenten/2024-10-03-Afschrift-brief-pZH-financieel-toezicht-begroting-GRJ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2024-10-02 Het vergeten kind - Begrotingsdebat 2025
              <text:span text:style-name="T2"/>
            </text:p>
            <text:p text:style-name="P3"/>
          </table:table-cell>
          <table:table-cell table:style-name="Table3.A2" office:value-type="string">
            <text:p text:style-name="P4">11-10-2024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197,62 KB</text:p>
          </table:table-cell>
          <table:table-cell table:style-name="Table3.A2" office:value-type="string">
            <text:p text:style-name="P22">
              <text:a xlink:type="simple" xlink:href="https://raad.ridderkerk.nl/Documenten/2024-10-02-Het-vergeten-kind-Begrotingsdebat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2024-09-30 Statiegeldbak gezien in Amstelveen Stadshart
              <text:span text:style-name="T2"/>
            </text:p>
            <text:p text:style-name="P3"/>
          </table:table-cell>
          <table:table-cell table:style-name="Table3.A2" office:value-type="string">
            <text:p text:style-name="P4">11-10-2024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raad.ridderkerk.nl/Documenten/2024-09-30-Statiegeldbak-gezien-in-Amstelveen-Stadshar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2024-09-21 Brief overlast verkeer Vlietlaan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11-10-2024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183,61 KB</text:p>
          </table:table-cell>
          <table:table-cell table:style-name="Table3.A2" office:value-type="string">
            <text:p text:style-name="P22">
              <text:a xlink:type="simple" xlink:href="https://raad.ridderkerk.nl/Documenten/2024-09-21-Brief-overlast-verkeer-Vlietl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2024-09-27 Afschrift Brief GS PzH Regionale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5,43 MB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wonen-RK/2024/16-oktober/20:00/Raadsinformatiebrief-Huisvestingsverordening-en-woonruimtebemiddeling-d-d-4-oktober-2024/2024-09-27-Afschrift-Brief-GS-PzH-Regionale-huisvestingsverorden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2024-09-30 Brief SvWrR Voornemen tot uittreding regionaal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210,39 KB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wonen-RK/2024/16-oktober/20:00/Raadsinformatiebrief-Huisvestingsverordening-en-woonruimtebemiddeling-d-d-4-oktober-2024/2024-09-30-Brief-SvWrR-Voornemen-tot-uittreding-regionaal-woonruimteverdeelsystee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8" meta:character-count="1062" meta:non-whitespace-character-count="9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1639857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1639857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