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2025-12-01 Brief Maaskoepel inzake zienswijze Regionale woonruimtebemiddeling vanuit het perspectief van woningzoekeningen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2-01-Brief-Maaskoepel-inzake-zienswijze-Regionale-woonruimtebemiddeling-vanuit-het-perspectief-van-woningzoek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