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2025-12-01 Brief Maaskoepel inzake zienswijze Regionale woonruimtebemiddeling vanuit het perspectief van woningzoekeningen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2-01-Brief-Maaskoepel-inzake-zienswijze-Regionale-woonruimtebemiddeling-vanuit-het-perspectief-van-woningzoeke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