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17:01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2025-12-01 Brief Maaskoepel inzake zienswijze Regionale woonruimtebemiddeling vanuit het perspectief van woningzoekeningen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12-01-Brief-Maaskoepel-inzake-zienswijze-Regionale-woonruimtebemiddeling-vanuit-het-perspectief-van-woningzoekenin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