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2025-12-01 Brief Maaskoepel inzake zienswijze Regionale woonruimtebemiddeling vanuit het perspectief van woningzoekeningen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2-01-Brief-Maaskoepel-inzake-zienswijze-Regionale-woonruimtebemiddeling-vanuit-het-perspectief-van-woningzoeken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