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2024-11-20 Presentatie Transitieplan Ridderkerk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4/20-november/20:00/Presentatie-met-toelichting-op-het-Transitieplan-Ridderkerk-2024/2024-11-20-Presentatie-Transitieplan-Ridderkerk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2024-10-23 presentatie Hulpaanbod aan jeugdigen verwikkeld in een (v)echtscheiding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RK/2024/23-oktober/20:00/Presentatie-Hulpaanbod-aan-jeugdigen-verwikkeld-in-een-v-echtscheiding/2024-10-23-presentatie-Hulpaanbod-aan-jeugdigen-verwikkeld-in-een-v-echtschei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2024-10-09 Aangepaste presentatie scenarios commissievergadering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4/09-oktober/20:00/Scenario-s-voor-het-ontwerpend-onderzoek/2024-10-09-Aangepaste-presentatie-scenarios-commissie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2024-06-27 Presentatie Deloitte Regiodag gemeentefinancien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idderkerk.nl/Documenten/Presentaties/2024-06-27-Presentatie-Deloitte-Regiodag-gemeente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2024-09-17 presentatie BOPA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4/17-september/20:00/Omgevingsvergunningen-voor-een-buitenplanse-omgevingsplanactiviteit-BOPA/2024-09-17-presentatie-BOP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2024-09-11 presentatie Voortgang klimaatvisie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4/11-september/20:00/Klimaataanpak-Ridderkerk/2024-09-11-presentatie-Voortgang-klimaat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Accountantscontrole 2023 Gemeente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469,22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4/27-juni/20:00/Toelichting-accountant-op-zijn-Accountantsverslag-over-de-controle-van-de-Jaarstukken-2023/Presentatie-Accountantscontrole-2023-Gemeente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2024-06-04 Presentatie Veiligheidsanalyserapportage IVB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RK/2024/04-juni/20:00/Toelichting-Veiligheidsanalyserapportage-Integraal-Veiligheidsbeleid-2025-2028/2024-06-04-Presentatie-Veiligheidsanalyserapportage-IVB-2025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Haalbaarheidsonderzoek zwembad De Fakkel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raad.ridderkerk.nl/Documenten/Presentaties/Presentatie-Haalbaarheidsonderzoek-zwembad-De-Fakk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2024-02-06 Presentatie Jeugdproblematiek in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4/06-februari/20:00/Presentatie-onderzoek-jeugdproblematiek-in-Ridderkerk-Verwey-Jonker-instituut/2024-02-06-Presentatie-Jeugdproblematiek-in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2024-01-23 Presentatie Nota parkeernormen 2024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idderkerk.nl/Documenten/Presentaties/2024-01-23-Presentatie-Nota-parkeernormen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2024-01-16 1e onderzoeksresultaten haalbaarheidsonderzoek De Fakkel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raad.ridderkerk.nl/Documenten/Presentaties/2024-01-16-1e-onderzoeksresultaten-haalbaarheidsonderzoek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2" meta:character-count="1148" meta:non-whitespace-character-count="10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