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2 Raadsvragen en / of antwoorden 2015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23-12-2015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22-12-2015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24" meta:object-count="0" meta:page-count="13" meta:paragraph-count="703" meta:word-count="1503" meta:character-count="10606" meta:non-whitespace-character-count="9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