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1 054 SGP Kwaliteitsniveau Wmo-toezicht 27-12-2022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2 053 SGP Fouten bij aanvraag langdurige zorg 20-12-2022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3 052 ChristenUnie, SGP en CDA Extra gelden schuldhulpverlening 15-12-2022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4 051 PvdA/GROENLINKS Ontvlechting BAR Samenwerking 14-12-2022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5 050 Leefbaar Ridderkerk Snelheidsmeterspaarpot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6 049 PvdA/GROENLINKS Aanhoudende problemen nul-op-de-meter woningen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7 048 CDA Flexflitsers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8 047 Burger op 1 en Leefbaar Ridderkerk Herinrichting Erasmuslaan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9 046 Leefbaar Ridderkerk en VVD Duurzaam containertransport over water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10 045 CDA Impact uitspraak Raad van State op woningbouw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11 044 Burger op 1 Beleid monumentale bomen particuliere tuinen 10-11-2022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053 SGP Fouten bij aanvraag langdurige zorg 20-12-2022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(2022-12-20) Vraag SGP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Vertragingsbericht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Antwoord Fouten bij aanvraag langdurige zorg 27-01-2023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052 ChristenUnie, SGP en CDA Extra gelden schuldhulpverlening 15-12-2022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(2022-12-15) Vraag CU SGP CDA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Vertragingsbericht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Antwoord extra gelden schuldhulpverlening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051 PvdA/GROENLINKS Ontvlechting BAR Samenwerking 14-12-2022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(2022-12-14) Vraag PvdAGL Ontvlechting BAR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vertragingsbericht ontvlechting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Antwoord Ontvlechting BAR samenwerking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050 Leefbaar Ridderkerk Snelheidsmeterspaarpot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(2022-11-15) Vraag LR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(2022-12-09) Antwoord college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049 PvdA/GROENLINKS Aanhoudende problemen nul-op-de-meter woningen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(2022-11-15) Vraag PvdAGL Aanhoudende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(2022-12-16) Antwoord college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048 CDA Flexflitsers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(2022-11-11) Vraag CDA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(2022-12-09) Antwoord college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047 Burger op 1 en Leefbaar Ridderkerk Herinrichting Erasmuslaan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(2022-11-11) Vraag Bo1 en LR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(2022-12-09) Antwoord college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046 Leefbaar Ridderkerk en VVD Duurzaam containertransport over water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(2022-11-10) Vraag LR en VVD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(2022-12-09) Antwoord college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045 CDA Impact uitspraak Raad van State op woningbouw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(2022-11-10) Vraag CDA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(2022-12-09) Antwoord college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044 Burger op 1 Beleid monumentale bomen particuliere tuinen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(2022-11-10) Vraag Bo1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(2022-12-02) Antwoord college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54-Antwoord-kwaliteitsniveau-Wmo-toezicht-10-02-2023.pdf" TargetMode="External" /><Relationship Id="rId25" Type="http://schemas.openxmlformats.org/officeDocument/2006/relationships/hyperlink" Target="https://raad.ridderkerk.nl//Documenten/54-Vertragingsbericht-kwaliteitsniveau-Wmo-toezicht.pdf" TargetMode="External" /><Relationship Id="rId26" Type="http://schemas.openxmlformats.org/officeDocument/2006/relationships/hyperlink" Target="https://raad.ridderkerk.nl//Documenten/54-SGP-Kwaliteitsniveau-Wmo-toezicht.pdf" TargetMode="External" /><Relationship Id="rId27" Type="http://schemas.openxmlformats.org/officeDocument/2006/relationships/hyperlink" Target="https://raad.ridderkerk.nl//Documenten/Raadsvraag-en-antwoord/53-2022-12-20-Vraag-SGP-Fouten-bij-aanvraag-langdurige-zorg.pdf" TargetMode="External" /><Relationship Id="rId28" Type="http://schemas.openxmlformats.org/officeDocument/2006/relationships/hyperlink" Target="https://raad.ridderkerk.nl//Documenten/53-Vertragingsbericht-fouten-bij-aanvraag-langdurige-zorg.pdf" TargetMode="External" /><Relationship Id="rId29" Type="http://schemas.openxmlformats.org/officeDocument/2006/relationships/hyperlink" Target="https://raad.ridderkerk.nl//Documenten/53-Antwoord-Fouten-bij-aanvraag-langdurige-zorg-27-01-2023.pdf" TargetMode="External" /><Relationship Id="rId36" Type="http://schemas.openxmlformats.org/officeDocument/2006/relationships/hyperlink" Target="https://raad.ridderkerk.nl//Documenten/Raadsvraag-en-antwoord/52-2022-12-15-Vraag-CU-SGP-CDA-Extra-gelden-schuldhulpverlening.pdf" TargetMode="External" /><Relationship Id="rId37" Type="http://schemas.openxmlformats.org/officeDocument/2006/relationships/hyperlink" Target="https://raad.ridderkerk.nl//Documenten/52-Vertragingsbericht-extra-gelden-schuldhulpverlening.pdf" TargetMode="External" /><Relationship Id="rId38" Type="http://schemas.openxmlformats.org/officeDocument/2006/relationships/hyperlink" Target="https://raad.ridderkerk.nl//Documenten/52-Antwoord-extra-gelden-schuldhulpverlening-20-01-2023.pdf" TargetMode="External" /><Relationship Id="rId39" Type="http://schemas.openxmlformats.org/officeDocument/2006/relationships/hyperlink" Target="https://raad.ridderkerk.nl//Documenten/Raadsvraag-en-antwoord/51-2022-12-14-Vraag-PvdAGL-Ontvlechting-BAR-samenwerking.pdf" TargetMode="External" /><Relationship Id="rId40" Type="http://schemas.openxmlformats.org/officeDocument/2006/relationships/hyperlink" Target="https://raad.ridderkerk.nl//Documenten/51-vertragingsbericht-ontvlechting-BAR-organisatie.pdf" TargetMode="External" /><Relationship Id="rId41" Type="http://schemas.openxmlformats.org/officeDocument/2006/relationships/hyperlink" Target="https://raad.ridderkerk.nl//Documenten/51-Antwoord-Ontvlechting-BAR-samenwerking-20-01-2023.pdf" TargetMode="External" /><Relationship Id="rId42" Type="http://schemas.openxmlformats.org/officeDocument/2006/relationships/hyperlink" Target="https://raad.ridderkerk.nl//Documenten/Raadsvraag-en-antwoord/50-2022-11-15-Vraag-LR-Snelheidsmeterspaarpot.pdf" TargetMode="External" /><Relationship Id="rId43" Type="http://schemas.openxmlformats.org/officeDocument/2006/relationships/hyperlink" Target="https://raad.ridderkerk.nl//Documenten/Raadsvraag-en-antwoord/50-2022-12-09-Antwoord-college-snelheidsmeterspaarpot.pdf" TargetMode="External" /><Relationship Id="rId44" Type="http://schemas.openxmlformats.org/officeDocument/2006/relationships/hyperlink" Target="https://raad.ridderkerk.nl//Documenten/Raadsvraag-en-antwoord/49-2022-11-15-Vraag-PvdAGL-Aanhoudende-problemen-nul-op-de-meter-woningen-Oostendam.pdf" TargetMode="External" /><Relationship Id="rId45" Type="http://schemas.openxmlformats.org/officeDocument/2006/relationships/hyperlink" Target="https://raad.ridderkerk.nl//Documenten/Raadsvraag-en-antwoord/49-2022-12-16-Antwoord-college-problemen-nul-op-de-meter-woningen-Oostendam.pdf" TargetMode="External" /><Relationship Id="rId46" Type="http://schemas.openxmlformats.org/officeDocument/2006/relationships/hyperlink" Target="https://raad.ridderkerk.nl//Documenten/Raadsvraag-en-antwoord/48-2022-11-11-Vraag-CDA-Flexflitsers.pdf" TargetMode="External" /><Relationship Id="rId47" Type="http://schemas.openxmlformats.org/officeDocument/2006/relationships/hyperlink" Target="https://raad.ridderkerk.nl//Documenten/Raadsvraag-en-antwoord/48-2022-12-09-Antwoord-college-Flexflitsers.pdf" TargetMode="External" /><Relationship Id="rId54" Type="http://schemas.openxmlformats.org/officeDocument/2006/relationships/hyperlink" Target="https://raad.ridderkerk.nl//Documenten/Raadsvraag-en-antwoord/47-2022-11-11-Vraag-Bo1-en-LR-herinrichting-Erasmuslaan.pdf" TargetMode="External" /><Relationship Id="rId55" Type="http://schemas.openxmlformats.org/officeDocument/2006/relationships/hyperlink" Target="https://raad.ridderkerk.nl//Documenten/Raadsvraag-en-antwoord/47-2022-12-09-Antwoord-college-herinrichting-Erasmuslaan.pdf" TargetMode="External" /><Relationship Id="rId56" Type="http://schemas.openxmlformats.org/officeDocument/2006/relationships/hyperlink" Target="https://raad.ridderkerk.nl//Documenten/Raadsvraag-en-antwoord/46-2022-11-10-Vraag-LR-en-VVD-Duurzaam-containertransport-over-water.pdf" TargetMode="External" /><Relationship Id="rId57" Type="http://schemas.openxmlformats.org/officeDocument/2006/relationships/hyperlink" Target="https://raad.ridderkerk.nl//Documenten/Raadsvraag-en-antwoord/46-2022-12-09-Antwoord-college-duurzaam-containertransport-over-water.pdf" TargetMode="External" /><Relationship Id="rId58" Type="http://schemas.openxmlformats.org/officeDocument/2006/relationships/hyperlink" Target="https://raad.ridderkerk.nl//Documenten/Raadsvraag-en-antwoord/45-2022-11-10-Vraag-CDA-impact-uitspraak-RvS-op-woningbouw.pdf" TargetMode="External" /><Relationship Id="rId59" Type="http://schemas.openxmlformats.org/officeDocument/2006/relationships/hyperlink" Target="https://raad.ridderkerk.nl//Documenten/Raadsvraag-en-antwoord/45-2022-12-09-Antwoord-college-impact-uitspraak-RvS-op-woningbouw.pdf" TargetMode="External" /><Relationship Id="rId60" Type="http://schemas.openxmlformats.org/officeDocument/2006/relationships/hyperlink" Target="https://raad.ridderkerk.nl//Documenten/Raadsvraag-en-antwoord/44-2022-11-10-Vraag-Bo1-beleid-monumentale-bomen-particuliere-tuinen.pdf" TargetMode="External" /><Relationship Id="rId61" Type="http://schemas.openxmlformats.org/officeDocument/2006/relationships/hyperlink" Target="https://raad.ridderkerk.nl//Documenten/Raadsvraag-en-antwoord/44-2022-12-02-Antwoord-college-beleid-monumentale-bomen-particuliere-tu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