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46" text:style-name="Internet_20_link" text:visited-style-name="Visited_20_Internet_20_Link">
              <text:span text:style-name="ListLabel_20_28">
                <text:span text:style-name="T8">1 127 Leefbaar Ridderkerk Overlast ratten 27-05-2024</text:span>
              </text:span>
            </text:a>
          </text:p>
        </text:list-item>
        <text:list-item>
          <text:p text:style-name="P2">
            <text:a xlink:type="simple" xlink:href="#540" text:style-name="Internet_20_link" text:visited-style-name="Visited_20_Internet_20_Link">
              <text:span text:style-name="ListLabel_20_28">
                <text:span text:style-name="T8">2 126 GroenLinks Snoei coniferenhaag Paul Krugerstraat 24-05-2024</text:span>
              </text:span>
            </text:a>
          </text:p>
        </text:list-item>
        <text:list-item>
          <text:p text:style-name="P2" loext:marker-style-name="T5">
            <text:a xlink:type="simple" xlink:href="#525" text:style-name="Internet_20_link" text:visited-style-name="Visited_20_Internet_20_Link">
              <text:span text:style-name="ListLabel_20_28">
                <text:span text:style-name="T8">3 123 SGP Verlichting fietstunnels en aanpak graffiti 25-04-2024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6"/>
        127 Leefbaar Ridderkerk Overlast ratten 27-05-2024
        <text:bookmark-end text:name="54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14-06-2024 12:58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127 Antwoord overlast ratten 14-06-2024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218,96 KB</text:p>
          </table:table-cell>
          <table:table-cell table:style-name="Table4.A2" office:value-type="string">
            <text:p text:style-name="P33">
              <text:a xlink:type="simple" xlink:href="https://raad.ridderkerk.nl//Documenten/127-Antwoord-overlast-ratten-14-0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127 LR Overlast Ratten
              <text:span text:style-name="T3"/>
            </text:p>
            <text:p text:style-name="P7"/>
          </table:table-cell>
          <table:table-cell table:style-name="Table4.A2" office:value-type="string">
            <text:p text:style-name="P8">31-05-2024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76,11 KB</text:p>
          </table:table-cell>
          <table:table-cell table:style-name="Table4.A2" office:value-type="string">
            <text:p text:style-name="P33">
              <text:a xlink:type="simple" xlink:href="https://raad.ridderkerk.nl//Documenten/127-LR-Overlast-Rat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0"/>
        126 GroenLinks Snoei coniferenhaag Paul Krugerstraat 24-05-2024
        <text:bookmark-end text:name="540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14-06-2024 13:01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126 Antwoord snoei conifeerhaag Paul Krugerstraat 14-06-2024
              <text:span text:style-name="T3"/>
            </text:p>
            <text:p text:style-name="P7"/>
          </table:table-cell>
          <table:table-cell table:style-name="Table6.A2" office:value-type="string">
            <text:p text:style-name="P8">14-06-2024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129,97 KB</text:p>
          </table:table-cell>
          <table:table-cell table:style-name="Table6.A2" office:value-type="string">
            <text:p text:style-name="P33">
              <text:a xlink:type="simple" xlink:href="https://raad.ridderkerk.nl//Documenten/126-Antwoord-snoei-conifeerhaag-Paul-Krugerstraat-14-06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126 GL Snoei coniferenhaag Paul Krugerstraat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359,05 KB</text:p>
          </table:table-cell>
          <table:table-cell table:style-name="Table6.A2" office:value-type="string">
            <text:p text:style-name="P33">
              <text:a xlink:type="simple" xlink:href="https://raad.ridderkerk.nl//Documenten/126-GL-Snoei-coniferenhaag-Paul-Krugerstraa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5"/>
        123 SGP Verlichting fietstunnels en aanpak graffiti 25-04-2024
        <text:bookmark-end text:name="525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14-06-2024 13:02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123 Antwoord verlichting fietstunnels en aanpak graffiti 14-06-2024
              <text:span text:style-name="T3"/>
            </text:p>
            <text:p text:style-name="P7"/>
          </table:table-cell>
          <table:table-cell table:style-name="Table8.A2" office:value-type="string">
            <text:p text:style-name="P8">14-06-2024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341,02 KB</text:p>
          </table:table-cell>
          <table:table-cell table:style-name="Table8.A2" office:value-type="string">
            <text:p text:style-name="P33">
              <text:a xlink:type="simple" xlink:href="https://raad.ridderkerk.nl//Documenten/123-Antwoord-verlichting-fietstunnels-en-aanpak-graffiti-14-06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123 SGP Verlichting fietstunnels en aanpak graffiti
              <text:span text:style-name="T3"/>
            </text:p>
            <text:p text:style-name="P7"/>
          </table:table-cell>
          <table:table-cell table:style-name="Table8.A2" office:value-type="string">
            <text:p text:style-name="P8">26-04-2024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8.A2" office:value-type="string">
            <text:p text:style-name="P33">
              <text:a xlink:type="simple" xlink:href="https://raad.ridderkerk.nl//Documenten/123-SGP-Verlichting-fietstunnels-en-aanpak-graffit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123 Vertragingsbericht verlichting fietstunnels en aanpak graffiti
              <text:span text:style-name="T3"/>
            </text:p>
            <text:p text:style-name="P7"/>
          </table:table-cell>
          <table:table-cell table:style-name="Table8.A2" office:value-type="string">
            <text:p text:style-name="P8">24-05-2024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482,44 KB</text:p>
          </table:table-cell>
          <table:table-cell table:style-name="Table8.A2" office:value-type="string">
            <text:p text:style-name="P33">
              <text:a xlink:type="simple" xlink:href="https://raad.ridderkerk.nl//Documenten/123-Vertragingsbericht-verlichting-fietstunnels-en-aanpak-graffit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02" meta:character-count="1403" meta:non-whitespace-character-count="1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