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Richtlijnen Grondprijzen RIdderkerk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idderkerk.nl/Documenten/bijlage/Nota-Richtlijnen-Grondprijzen-RIdderkerk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Warmtevisie Ridderkerk 'de route naar 2050'.pdf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11,79 MB</text:p>
          </table:table-cell>
          <table:table-cell table:style-name="Table3.A2" office:value-type="string">
            <text:p text:style-name="P22">
              <text:a xlink:type="simple" xlink:href="https://raad.ridderkerk.nl/Documenten/Nota/Warmtevisie-Ridderkerk-de-route-naar-205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Grondbeleid 2020 - 2023 
              <text:s/>
              gemeente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idderkerk.nl/Documenten/bijlage/Nota-Grondbeleid-2020-2023-gemeente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Mobiliteitsplan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0/02-juli/20:00/Mobiliteitsplan-Ridderkerk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2" meta:character-count="406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