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2023-12-14-verslag-gemeenteraad-ridderkerk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4-december/20:00/Besluitenlijst-en-verslag/2023-12-14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2023-12-18-verslag-gemeenteraad-ridderkerk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231,33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8-december/20:00/Besluitenlijst-en-verslag/2023-12-18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3-november/20:00/Besluitenlijst-en-verslag/2023-11-23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2023-11-02-verslag-gemeenteraad-ridderkerk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02-november/09:30/Besluitenlijst-en-verslag/2023-11-02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2023-10-12-verslag-gemeenteraad-ridderkerk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554,70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2-oktober/20:00/Besluitenlijst-en-verslag/2023-10-12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2023-09-14-verslag-gemeenteraad-ridderkerk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4-september/20:00/Besluitenlijst-en-verslag/2023-09-14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2022-03-07-verslag-gemeenteraad-ridderkerk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2/07-maart/20:00/Besluitenlijst-en-notulen/2022-03-07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2023-06-08-verslag-gemeenteraad-ridderkerk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08-juni/20:00/Besluitenlijst-en-verslag/2023-06-08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2023-06-29-verslag-gemeenteraad-ridderkerk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918,90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9-juni/20:00/Besluitenlijst-en-verslag/2023-06-29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2023-05-11-verslag-gemeenteraad-ridderkerk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1-mei/14:30/Verslag/2023-05-11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5-mei/19:30/Woordelijk-verslag/2023-05-15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2023-05-25-verslag-gemeenteraad-ridderkerk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5-mei/20:00/Besluitenlijst-en-verslag/2023-05-25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2023-04-13-verslag-gemeenteraad-ridderkerk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3-april/20:00/Besluitenlijst-en-verslag/2023-04-13-verslag-gemeenteraad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2023-03-23-verslag-gemeenteraad-ridderkerk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490,41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3-maart/20:00/Besluitenlijst-en-verslag/2023-03-23-verslag-gemeenteraad-ridderker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2023-03-15-verslag-openbare-vergadering-gemeenteraad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5-maart/00:00/Verslag-1/2023-03-15-verslag-openbare-vergadering-gemeente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2023-02-16-verslag-gemeenteraad-ridderkerk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16-februari/20:00/Besluitenlijst-en-verslag/2023-02-16-verslag-gemeenteraad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2023-01-26-verslag-gemeenteraad-ridderkerk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3/26-januari/20:00/Besluitenlijst-en-verslag/2023-01-26-verslag-gemeenteraad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137" meta:character-count="1373" meta:non-whitespace-character-count="1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